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7E505" w14:textId="63C492A2" w:rsidR="00261C56" w:rsidRPr="006D1D59" w:rsidRDefault="00AD1555" w:rsidP="006D1D59">
      <w:pPr>
        <w:pStyle w:val="Heading6"/>
        <w:spacing w:before="120" w:after="120"/>
        <w:jc w:val="center"/>
        <w:rPr>
          <w:rFonts w:asciiTheme="minorHAnsi" w:hAnsiTheme="minorHAnsi"/>
          <w:i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DCP </w:t>
      </w:r>
      <w:r w:rsidR="00537A09">
        <w:rPr>
          <w:rFonts w:asciiTheme="minorHAnsi" w:hAnsiTheme="minorHAnsi"/>
          <w:sz w:val="28"/>
          <w:szCs w:val="28"/>
        </w:rPr>
        <w:t>425</w:t>
      </w:r>
      <w:r w:rsidR="00261C56" w:rsidRPr="00FB24F8">
        <w:rPr>
          <w:rFonts w:asciiTheme="minorHAnsi" w:hAnsiTheme="minorHAnsi"/>
          <w:sz w:val="28"/>
          <w:szCs w:val="28"/>
        </w:rPr>
        <w:t xml:space="preserve"> </w:t>
      </w:r>
      <w:r w:rsidR="00A5665B">
        <w:rPr>
          <w:rFonts w:asciiTheme="minorHAnsi" w:hAnsiTheme="minorHAnsi"/>
          <w:sz w:val="28"/>
          <w:szCs w:val="28"/>
        </w:rPr>
        <w:t>‘</w:t>
      </w:r>
      <w:r w:rsidR="00537A09" w:rsidRPr="00537A09">
        <w:rPr>
          <w:rFonts w:asciiTheme="minorHAnsi" w:hAnsiTheme="minorHAnsi"/>
          <w:sz w:val="28"/>
          <w:szCs w:val="28"/>
        </w:rPr>
        <w:t>Cost Apportionment Factor “cap” methodology</w:t>
      </w:r>
      <w:r w:rsidR="00B91DEE">
        <w:rPr>
          <w:rFonts w:asciiTheme="minorHAnsi" w:hAnsiTheme="minorHAnsi"/>
          <w:sz w:val="28"/>
          <w:szCs w:val="28"/>
        </w:rPr>
        <w:t xml:space="preserve">’ </w:t>
      </w:r>
      <w:r w:rsidR="00261C56">
        <w:rPr>
          <w:rFonts w:asciiTheme="minorHAnsi" w:hAnsiTheme="minorHAnsi"/>
          <w:sz w:val="28"/>
          <w:szCs w:val="28"/>
        </w:rPr>
        <w:t xml:space="preserve">Work </w:t>
      </w:r>
      <w:r w:rsidR="00261C56" w:rsidRPr="00FB24F8">
        <w:rPr>
          <w:rFonts w:asciiTheme="minorHAnsi" w:hAnsiTheme="minorHAnsi"/>
          <w:sz w:val="28"/>
          <w:szCs w:val="28"/>
        </w:rPr>
        <w:t>Plan</w:t>
      </w:r>
    </w:p>
    <w:tbl>
      <w:tblPr>
        <w:tblStyle w:val="TableGrid"/>
        <w:tblW w:w="5131" w:type="pct"/>
        <w:tblLook w:val="04A0" w:firstRow="1" w:lastRow="0" w:firstColumn="1" w:lastColumn="0" w:noHBand="0" w:noVBand="1"/>
      </w:tblPr>
      <w:tblGrid>
        <w:gridCol w:w="1135"/>
        <w:gridCol w:w="5933"/>
        <w:gridCol w:w="2171"/>
      </w:tblGrid>
      <w:tr w:rsidR="00261C56" w:rsidRPr="00D11144" w14:paraId="6F25A0E1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6B69B30D" w14:textId="77777777" w:rsidR="00261C56" w:rsidRPr="00D11144" w:rsidRDefault="00261C56" w:rsidP="00506FEC">
            <w:pPr>
              <w:pStyle w:val="GSTblText1"/>
              <w:spacing w:before="60" w:after="60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No.</w:t>
            </w:r>
          </w:p>
        </w:tc>
        <w:tc>
          <w:tcPr>
            <w:tcW w:w="3211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5106E971" w14:textId="77777777" w:rsidR="00261C56" w:rsidRPr="00C664C3" w:rsidRDefault="00261C56" w:rsidP="00506FEC">
            <w:pPr>
              <w:widowControl w:val="0"/>
              <w:spacing w:before="60" w:after="60" w:line="241" w:lineRule="exact"/>
              <w:rPr>
                <w:rFonts w:asciiTheme="minorHAnsi" w:eastAsia="Tahoma" w:hAnsiTheme="minorHAnsi" w:cs="Tahoma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b/>
                <w:sz w:val="22"/>
                <w:szCs w:val="22"/>
                <w:lang w:val="en-US" w:eastAsia="en-US"/>
              </w:rPr>
              <w:t>Event</w:t>
            </w:r>
          </w:p>
        </w:tc>
        <w:tc>
          <w:tcPr>
            <w:tcW w:w="1175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136674D" w14:textId="77777777" w:rsidR="00261C56" w:rsidRPr="00D11144" w:rsidRDefault="00261C56" w:rsidP="00506FEC">
            <w:pPr>
              <w:pStyle w:val="GSTblText1"/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Target Date</w:t>
            </w:r>
          </w:p>
        </w:tc>
      </w:tr>
      <w:tr w:rsidR="00D445DB" w:rsidRPr="00D11144" w14:paraId="6460DE5F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366EA75" w14:textId="77777777" w:rsidR="00D445DB" w:rsidRPr="00D11144" w:rsidRDefault="00D445DB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21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E3D6F21" w14:textId="048F4A69" w:rsidR="00D445DB" w:rsidRPr="002372F3" w:rsidRDefault="002372F3" w:rsidP="00506FEC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Working Group Definition 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5DD4305" w14:textId="141A36C2" w:rsidR="00D445DB" w:rsidRPr="00BB6445" w:rsidRDefault="006D1D59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October </w:t>
            </w:r>
            <w:r w:rsidR="00537A09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2023</w:t>
            </w:r>
          </w:p>
        </w:tc>
      </w:tr>
      <w:tr w:rsidR="00261C56" w:rsidRPr="00D11144" w14:paraId="67BAF5D3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7950336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21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AA902EA" w14:textId="5E8AE12F" w:rsidR="00261C56" w:rsidRPr="002372F3" w:rsidRDefault="00261C56" w:rsidP="00506FEC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</w:t>
            </w:r>
            <w:r w:rsid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Issued 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0E18BC0" w14:textId="6ABB2531" w:rsidR="00261C56" w:rsidRPr="00BB6445" w:rsidRDefault="00537A09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October 2023</w:t>
            </w:r>
          </w:p>
        </w:tc>
      </w:tr>
      <w:tr w:rsidR="00261C56" w:rsidRPr="00D11144" w14:paraId="3212A984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A759EE3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21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D5D1360" w14:textId="4C3FBADD" w:rsidR="00261C56" w:rsidRPr="002372F3" w:rsidRDefault="00261C56" w:rsidP="00506FEC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Responses </w:t>
            </w:r>
            <w:r w:rsid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</w:t>
            </w:r>
            <w:r w:rsidRP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ue [based on three</w:t>
            </w:r>
            <w:r w:rsidR="00F95657" w:rsidRP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-</w:t>
            </w:r>
            <w:r w:rsidRP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 consultation period]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6BD2A75" w14:textId="773238C2" w:rsidR="00261C56" w:rsidRPr="00BB6445" w:rsidRDefault="00637D19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TBC</w:t>
            </w:r>
          </w:p>
        </w:tc>
      </w:tr>
      <w:tr w:rsidR="00261C56" w:rsidRPr="00D11144" w14:paraId="7859FEB4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FD4206E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21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7ECD44F" w14:textId="18DBF6C9" w:rsidR="00261C56" w:rsidRPr="00541BA4" w:rsidRDefault="00261C56" w:rsidP="00506FE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Legal </w:t>
            </w:r>
            <w:r w:rsid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Text Review by DCUSA Legal Advisers 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399A4F4" w14:textId="34FB0564" w:rsidR="00261C56" w:rsidRPr="00BB6445" w:rsidRDefault="002372F3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BB644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</w:t>
            </w:r>
            <w:r w:rsidR="00637D19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BC</w:t>
            </w:r>
          </w:p>
        </w:tc>
      </w:tr>
      <w:tr w:rsidR="00261C56" w:rsidRPr="00D11144" w14:paraId="70B885BB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298C71E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21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A1B7582" w14:textId="0942BBB4" w:rsidR="00261C56" w:rsidRPr="00541BA4" w:rsidRDefault="00261C56" w:rsidP="00506FE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Change Report </w:t>
            </w:r>
            <w:r w:rsid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S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ubmitted to DCUSA Panel (</w:t>
            </w:r>
            <w:r w:rsid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paper d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ay)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A77CB21" w14:textId="5DD7C56C" w:rsidR="00261C56" w:rsidRPr="00BB6445" w:rsidRDefault="00537A09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8 November 2023</w:t>
            </w:r>
          </w:p>
        </w:tc>
      </w:tr>
      <w:tr w:rsidR="00261C56" w:rsidRPr="00D11144" w14:paraId="252F7057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1EF417B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21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2AFF0EA" w14:textId="6ACCD49B" w:rsidR="00261C56" w:rsidRPr="00541BA4" w:rsidRDefault="00261C56" w:rsidP="00506FEC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DCUSA Panel </w:t>
            </w:r>
            <w:r w:rsid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pproves Change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Report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2BA03C5" w14:textId="6D2D9BA5" w:rsidR="00261C56" w:rsidRPr="00BB6445" w:rsidRDefault="00537A09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cs="Arial"/>
                <w:szCs w:val="20"/>
              </w:rPr>
              <w:t>15 November 2023</w:t>
            </w:r>
          </w:p>
        </w:tc>
      </w:tr>
      <w:tr w:rsidR="00261C56" w:rsidRPr="00D11144" w14:paraId="3157DAF7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7F586EF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21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14643B0" w14:textId="047C6051" w:rsidR="00261C56" w:rsidRPr="00BB6445" w:rsidRDefault="00261C56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Change Report </w:t>
            </w:r>
            <w:r w:rsid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ssued for</w:t>
            </w:r>
            <w:r w:rsidRPr="00BB644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="002372F3" w:rsidRPr="00BB644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oting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F9F67A4" w14:textId="690DECA4" w:rsidR="00261C56" w:rsidRPr="00BB6445" w:rsidRDefault="00537A09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cs="Arial"/>
                <w:szCs w:val="20"/>
              </w:rPr>
              <w:t>17</w:t>
            </w:r>
            <w:r w:rsidR="006D1D59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November </w:t>
            </w:r>
            <w:r w:rsidR="006D1D59">
              <w:rPr>
                <w:rFonts w:cs="Arial"/>
                <w:szCs w:val="20"/>
              </w:rPr>
              <w:t>202</w:t>
            </w:r>
            <w:r w:rsidR="00637D19">
              <w:rPr>
                <w:rFonts w:cs="Arial"/>
                <w:szCs w:val="20"/>
              </w:rPr>
              <w:t>3</w:t>
            </w:r>
          </w:p>
        </w:tc>
      </w:tr>
      <w:tr w:rsidR="00261C56" w:rsidRPr="00D11144" w14:paraId="6D5BA599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2780E26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21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2C3882C" w14:textId="3E54F023" w:rsidR="00261C56" w:rsidRPr="00BB6445" w:rsidRDefault="00261C56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Pr="00BB644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Closes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="002372F3" w:rsidRP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[based on three-week </w:t>
            </w:r>
            <w:r w:rsid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="002372F3" w:rsidRPr="002372F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period]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24BB496" w14:textId="4F4B8C1C" w:rsidR="00261C56" w:rsidRPr="00BB6445" w:rsidRDefault="00537A09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cs="Arial"/>
                <w:szCs w:val="20"/>
              </w:rPr>
              <w:t xml:space="preserve">8 December </w:t>
            </w:r>
            <w:r w:rsidR="006D1D59">
              <w:rPr>
                <w:rFonts w:cs="Arial"/>
                <w:szCs w:val="20"/>
              </w:rPr>
              <w:t>2023</w:t>
            </w:r>
          </w:p>
        </w:tc>
      </w:tr>
      <w:tr w:rsidR="00261C56" w:rsidRPr="00D11144" w14:paraId="03708CB8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FECC6E1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21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9969FF2" w14:textId="6BE975EE" w:rsidR="00261C56" w:rsidRPr="00BB6445" w:rsidRDefault="00261C56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Declaration</w:t>
            </w:r>
            <w:r w:rsidRPr="00BB644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="002372F3" w:rsidRPr="00BB644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ssued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282EAA5" w14:textId="3BC6EBDD" w:rsidR="00261C56" w:rsidRPr="00BB6445" w:rsidRDefault="00537A09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12</w:t>
            </w:r>
            <w:r w:rsidR="006D1D59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December </w:t>
            </w:r>
            <w:r w:rsidR="006D1D59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2023 </w:t>
            </w:r>
          </w:p>
        </w:tc>
      </w:tr>
      <w:tr w:rsidR="00A72900" w:rsidRPr="00D11144" w14:paraId="16193695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93553BA" w14:textId="77777777" w:rsidR="00A72900" w:rsidRPr="00D11144" w:rsidRDefault="00A72900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21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DD9C907" w14:textId="0E68E8DF" w:rsidR="00A72900" w:rsidRPr="00C664C3" w:rsidRDefault="00A72900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Authority Decision 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702162B" w14:textId="287AC04A" w:rsidR="00A72900" w:rsidRPr="00BB6445" w:rsidRDefault="00537A09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TBC</w:t>
            </w:r>
          </w:p>
        </w:tc>
      </w:tr>
      <w:tr w:rsidR="00261C56" w:rsidRPr="00D11144" w14:paraId="4B1F838F" w14:textId="77777777" w:rsidTr="00BB6445">
        <w:tc>
          <w:tcPr>
            <w:tcW w:w="614" w:type="pct"/>
            <w:tcBorders>
              <w:top w:val="single" w:sz="18" w:space="0" w:color="FFFFFF" w:themeColor="background1"/>
              <w:left w:val="nil"/>
              <w:bottom w:val="single" w:sz="18" w:space="0" w:color="86AD82"/>
              <w:right w:val="single" w:sz="18" w:space="0" w:color="86AD82"/>
            </w:tcBorders>
            <w:shd w:val="clear" w:color="auto" w:fill="86AD82"/>
          </w:tcPr>
          <w:p w14:paraId="182FDF7C" w14:textId="77777777"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211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F9D5629" w14:textId="77777777" w:rsidR="00261C56" w:rsidRPr="00BB6445" w:rsidRDefault="00261C56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Implementation</w:t>
            </w:r>
            <w:r w:rsidRPr="00BB644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Date</w:t>
            </w:r>
          </w:p>
        </w:tc>
        <w:tc>
          <w:tcPr>
            <w:tcW w:w="117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1FF52FD" w14:textId="2A1717DE" w:rsidR="00261C56" w:rsidRPr="00BB6445" w:rsidRDefault="006D1D59" w:rsidP="00BB6445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TBC</w:t>
            </w:r>
            <w:r w:rsidR="002372F3" w:rsidRPr="00BB6445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 </w:t>
            </w:r>
          </w:p>
        </w:tc>
      </w:tr>
    </w:tbl>
    <w:p w14:paraId="1306E203" w14:textId="77777777" w:rsidR="00506FEC" w:rsidRDefault="00506FEC" w:rsidP="00AD1555"/>
    <w:sectPr w:rsidR="00506F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3C912B0"/>
    <w:multiLevelType w:val="hybridMultilevel"/>
    <w:tmpl w:val="6034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913547">
    <w:abstractNumId w:val="0"/>
  </w:num>
  <w:num w:numId="2" w16cid:durableId="344596001">
    <w:abstractNumId w:val="1"/>
  </w:num>
  <w:num w:numId="3" w16cid:durableId="1510290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C56"/>
    <w:rsid w:val="001728DF"/>
    <w:rsid w:val="001B2B0D"/>
    <w:rsid w:val="001C4975"/>
    <w:rsid w:val="002372F3"/>
    <w:rsid w:val="00261C56"/>
    <w:rsid w:val="00446F9B"/>
    <w:rsid w:val="00506FEC"/>
    <w:rsid w:val="00537A09"/>
    <w:rsid w:val="00637D19"/>
    <w:rsid w:val="00645341"/>
    <w:rsid w:val="006D1D59"/>
    <w:rsid w:val="00730598"/>
    <w:rsid w:val="00885573"/>
    <w:rsid w:val="00A5665B"/>
    <w:rsid w:val="00A72900"/>
    <w:rsid w:val="00A936EB"/>
    <w:rsid w:val="00AD1555"/>
    <w:rsid w:val="00B91DEE"/>
    <w:rsid w:val="00BB0F1F"/>
    <w:rsid w:val="00BB6445"/>
    <w:rsid w:val="00C74166"/>
    <w:rsid w:val="00D445DB"/>
    <w:rsid w:val="00F35E46"/>
    <w:rsid w:val="00F9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E64C7"/>
  <w15:chartTrackingRefBased/>
  <w15:docId w15:val="{C725A52A-C9E6-49EF-B8AA-71837ED59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C56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372F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6">
    <w:name w:val="heading 6"/>
    <w:next w:val="BodyText"/>
    <w:link w:val="Heading6Char"/>
    <w:qFormat/>
    <w:rsid w:val="00261C56"/>
    <w:pPr>
      <w:keepNext/>
      <w:spacing w:before="400" w:after="180" w:line="240" w:lineRule="auto"/>
      <w:outlineLvl w:val="5"/>
    </w:pPr>
    <w:rPr>
      <w:rFonts w:ascii="Tahoma" w:eastAsia="Times New Roman" w:hAnsi="Tahoma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261C56"/>
    <w:rPr>
      <w:rFonts w:ascii="Tahoma" w:eastAsia="Times New Roman" w:hAnsi="Tahoma" w:cs="Times New Roman"/>
      <w:b/>
      <w:bCs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261C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STblText1">
    <w:name w:val="GS Tbl Text 1"/>
    <w:basedOn w:val="Normal"/>
    <w:link w:val="GSTblText1Char"/>
    <w:qFormat/>
    <w:rsid w:val="00261C56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261C56"/>
    <w:rPr>
      <w:rFonts w:ascii="Calibri" w:hAnsi="Calibri"/>
    </w:rPr>
  </w:style>
  <w:style w:type="paragraph" w:customStyle="1" w:styleId="GSBodyParaBullet">
    <w:name w:val="GS Body Para Bullet"/>
    <w:basedOn w:val="Normal"/>
    <w:link w:val="GSBodyParaBulletChar"/>
    <w:qFormat/>
    <w:rsid w:val="00261C56"/>
    <w:pPr>
      <w:numPr>
        <w:ilvl w:val="3"/>
        <w:numId w:val="1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261C56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261C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1C56"/>
    <w:rPr>
      <w:rFonts w:ascii="Tahoma" w:eastAsia="Times New Roman" w:hAnsi="Tahoma" w:cs="Times New Roman"/>
      <w:sz w:val="20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2372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Hynes</dc:creator>
  <cp:keywords/>
  <dc:description/>
  <cp:lastModifiedBy>Craig Booth</cp:lastModifiedBy>
  <cp:revision>7</cp:revision>
  <dcterms:created xsi:type="dcterms:W3CDTF">2021-09-30T14:55:00Z</dcterms:created>
  <dcterms:modified xsi:type="dcterms:W3CDTF">2023-09-26T06:55:00Z</dcterms:modified>
</cp:coreProperties>
</file>